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E3BFE" w14:textId="00FBB31C" w:rsidR="00E21DAB" w:rsidRDefault="00E24A3C" w:rsidP="00E21DAB">
      <w:pPr>
        <w:spacing w:line="276" w:lineRule="auto"/>
        <w:rPr>
          <w:rFonts w:ascii="Verdana" w:hAnsi="Verdana"/>
          <w:b/>
          <w:bCs/>
          <w:szCs w:val="20"/>
        </w:rPr>
      </w:pPr>
      <w:r w:rsidRPr="00E24A3C">
        <w:rPr>
          <w:rFonts w:ascii="Verdana" w:hAnsi="Verdana"/>
          <w:b/>
          <w:bCs/>
          <w:szCs w:val="20"/>
        </w:rPr>
        <w:t>2.2.6-03154-2021</w:t>
      </w:r>
    </w:p>
    <w:p w14:paraId="5312FA5C" w14:textId="77777777" w:rsidR="00E21DAB" w:rsidRDefault="00E21DAB" w:rsidP="00E21DAB">
      <w:pPr>
        <w:spacing w:line="276" w:lineRule="auto"/>
        <w:rPr>
          <w:rFonts w:ascii="Verdana" w:hAnsi="Verdana"/>
          <w:bCs/>
          <w:color w:val="00526E"/>
          <w:sz w:val="26"/>
          <w:szCs w:val="26"/>
        </w:rPr>
      </w:pPr>
    </w:p>
    <w:p w14:paraId="1BAA7403" w14:textId="3D13B463" w:rsidR="00E24A3C" w:rsidRPr="00E24A3C" w:rsidRDefault="00E24A3C" w:rsidP="00E21DAB">
      <w:pPr>
        <w:pStyle w:val="Overskrift1"/>
        <w:spacing w:line="276" w:lineRule="auto"/>
        <w:rPr>
          <w:rFonts w:ascii="Verdana" w:hAnsi="Verdana"/>
          <w:bCs/>
          <w:color w:val="00526E"/>
          <w:sz w:val="26"/>
          <w:szCs w:val="26"/>
        </w:rPr>
      </w:pPr>
      <w:r w:rsidRPr="00E24A3C">
        <w:rPr>
          <w:rFonts w:ascii="Verdana" w:hAnsi="Verdana"/>
          <w:bCs/>
          <w:color w:val="00526E"/>
          <w:sz w:val="26"/>
          <w:szCs w:val="26"/>
        </w:rPr>
        <w:t xml:space="preserve">Orientering om </w:t>
      </w:r>
      <w:r w:rsidR="00233CA2">
        <w:rPr>
          <w:rFonts w:ascii="Verdana" w:hAnsi="Verdana"/>
          <w:bCs/>
          <w:color w:val="00526E"/>
          <w:sz w:val="26"/>
          <w:szCs w:val="26"/>
        </w:rPr>
        <w:t>resultatet af Midttrafiks</w:t>
      </w:r>
      <w:r>
        <w:rPr>
          <w:rFonts w:ascii="Verdana" w:hAnsi="Verdana"/>
          <w:bCs/>
          <w:color w:val="00526E"/>
          <w:sz w:val="26"/>
          <w:szCs w:val="26"/>
        </w:rPr>
        <w:t xml:space="preserve"> </w:t>
      </w:r>
      <w:r w:rsidRPr="00E24A3C">
        <w:rPr>
          <w:rFonts w:ascii="Verdana" w:hAnsi="Verdana"/>
          <w:bCs/>
          <w:color w:val="00526E"/>
          <w:sz w:val="26"/>
          <w:szCs w:val="26"/>
        </w:rPr>
        <w:t>61. udbud – Horsens bybusser</w:t>
      </w:r>
    </w:p>
    <w:p w14:paraId="753164DD" w14:textId="77777777" w:rsidR="00E24A3C" w:rsidRPr="00E24A3C" w:rsidRDefault="00E24A3C" w:rsidP="00E21DAB">
      <w:pPr>
        <w:spacing w:line="276" w:lineRule="auto"/>
        <w:contextualSpacing/>
        <w:rPr>
          <w:rFonts w:ascii="Verdana" w:hAnsi="Verdana"/>
          <w:b/>
          <w:bCs/>
          <w:szCs w:val="20"/>
        </w:rPr>
      </w:pPr>
    </w:p>
    <w:p w14:paraId="02F760F5" w14:textId="77777777" w:rsidR="00E24A3C" w:rsidRPr="005F6FE8" w:rsidRDefault="00E24A3C" w:rsidP="00E21DAB">
      <w:pPr>
        <w:spacing w:line="276" w:lineRule="auto"/>
        <w:contextualSpacing/>
        <w:rPr>
          <w:rFonts w:ascii="Verdana" w:hAnsi="Verdana"/>
          <w:b/>
          <w:bCs/>
          <w:szCs w:val="20"/>
        </w:rPr>
      </w:pPr>
      <w:r w:rsidRPr="005F6FE8">
        <w:rPr>
          <w:rFonts w:ascii="Verdana" w:hAnsi="Verdana"/>
          <w:b/>
          <w:bCs/>
          <w:szCs w:val="20"/>
        </w:rPr>
        <w:t>Resumé</w:t>
      </w:r>
    </w:p>
    <w:p w14:paraId="674F556B" w14:textId="1FC35DA1" w:rsidR="00E24A3C" w:rsidRPr="00A92AA8" w:rsidRDefault="00A92AA8" w:rsidP="00E21DAB">
      <w:pPr>
        <w:spacing w:line="276" w:lineRule="auto"/>
        <w:contextualSpacing/>
        <w:rPr>
          <w:rFonts w:ascii="Verdana" w:hAnsi="Verdana"/>
          <w:i/>
          <w:iCs/>
          <w:szCs w:val="20"/>
        </w:rPr>
      </w:pPr>
      <w:r>
        <w:rPr>
          <w:rFonts w:ascii="Verdana" w:hAnsi="Verdana"/>
          <w:i/>
          <w:iCs/>
          <w:szCs w:val="20"/>
        </w:rPr>
        <w:t xml:space="preserve">Bestyrelsen godkendte i august 2021 udbudsgrundlaget for 61. udbud, og det er nu </w:t>
      </w:r>
      <w:bookmarkStart w:id="0" w:name="_Hlk68630866"/>
      <w:r>
        <w:rPr>
          <w:rFonts w:ascii="Verdana" w:hAnsi="Verdana"/>
          <w:i/>
          <w:iCs/>
          <w:szCs w:val="20"/>
        </w:rPr>
        <w:t xml:space="preserve">gennemført. Udbuddet </w:t>
      </w:r>
      <w:bookmarkEnd w:id="0"/>
      <w:r w:rsidR="00E24A3C" w:rsidRPr="00A92AA8">
        <w:rPr>
          <w:rFonts w:ascii="Verdana" w:hAnsi="Verdana"/>
          <w:i/>
          <w:iCs/>
          <w:szCs w:val="20"/>
        </w:rPr>
        <w:t xml:space="preserve">omfatter ca. 47.500 køreplantimer pr. år og træder i kraft ved køreplanskiftet i sommeren 2023. Busselskabet Nobina A/S har vundet kontrakten, og driften bliver med </w:t>
      </w:r>
      <w:r w:rsidR="00233CA2">
        <w:rPr>
          <w:rFonts w:ascii="Verdana" w:hAnsi="Verdana"/>
          <w:i/>
          <w:iCs/>
          <w:szCs w:val="20"/>
        </w:rPr>
        <w:t>nulemissionsbusser (</w:t>
      </w:r>
      <w:r w:rsidR="00E24A3C" w:rsidRPr="00A92AA8">
        <w:rPr>
          <w:rFonts w:ascii="Verdana" w:hAnsi="Verdana"/>
          <w:i/>
          <w:iCs/>
          <w:szCs w:val="20"/>
        </w:rPr>
        <w:t>elbusser</w:t>
      </w:r>
      <w:r w:rsidR="00233CA2">
        <w:rPr>
          <w:rFonts w:ascii="Verdana" w:hAnsi="Verdana"/>
          <w:i/>
          <w:iCs/>
          <w:szCs w:val="20"/>
        </w:rPr>
        <w:t>)</w:t>
      </w:r>
      <w:r w:rsidR="00E24A3C" w:rsidRPr="00A92AA8">
        <w:rPr>
          <w:rFonts w:ascii="Verdana" w:hAnsi="Verdana"/>
          <w:i/>
          <w:iCs/>
          <w:szCs w:val="20"/>
        </w:rPr>
        <w:t xml:space="preserve">. </w:t>
      </w:r>
      <w:r w:rsidR="005F6FE8" w:rsidRPr="005F6FE8">
        <w:rPr>
          <w:rFonts w:ascii="Verdana" w:hAnsi="Verdana"/>
          <w:i/>
          <w:iCs/>
          <w:szCs w:val="20"/>
        </w:rPr>
        <w:t>Indregnes stoppestedsannoncering og fuld udbetaling af bonus, er der en årlig besparelse på ca. 11,3 mio. kr</w:t>
      </w:r>
      <w:r w:rsidR="005F6FE8">
        <w:rPr>
          <w:rFonts w:ascii="Verdana" w:hAnsi="Verdana"/>
          <w:i/>
          <w:iCs/>
          <w:szCs w:val="20"/>
        </w:rPr>
        <w:t>. i forhold til den nuværende kontrakt</w:t>
      </w:r>
      <w:r w:rsidR="005F6FE8" w:rsidRPr="005F6FE8">
        <w:rPr>
          <w:rFonts w:ascii="Verdana" w:hAnsi="Verdana"/>
          <w:i/>
          <w:iCs/>
          <w:szCs w:val="20"/>
        </w:rPr>
        <w:t>.</w:t>
      </w:r>
    </w:p>
    <w:p w14:paraId="698CCF79" w14:textId="77777777" w:rsidR="00E24A3C" w:rsidRPr="00E24A3C" w:rsidRDefault="00E24A3C" w:rsidP="00E21DAB">
      <w:pPr>
        <w:spacing w:line="276" w:lineRule="auto"/>
        <w:contextualSpacing/>
        <w:rPr>
          <w:rFonts w:ascii="Verdana" w:hAnsi="Verdana"/>
          <w:szCs w:val="20"/>
        </w:rPr>
      </w:pPr>
    </w:p>
    <w:p w14:paraId="5A00517D" w14:textId="04FCBCC9" w:rsidR="00E24A3C" w:rsidRDefault="00A92AA8" w:rsidP="00E21DAB">
      <w:pPr>
        <w:spacing w:line="276" w:lineRule="auto"/>
        <w:contextualSpacing/>
        <w:rPr>
          <w:rFonts w:ascii="Verdana" w:hAnsi="Verdana"/>
          <w:b/>
          <w:bCs/>
          <w:szCs w:val="20"/>
        </w:rPr>
      </w:pPr>
      <w:r>
        <w:rPr>
          <w:rFonts w:ascii="Verdana" w:hAnsi="Verdana"/>
          <w:b/>
          <w:bCs/>
          <w:szCs w:val="20"/>
        </w:rPr>
        <w:t xml:space="preserve">Sagsfremstilling </w:t>
      </w:r>
    </w:p>
    <w:p w14:paraId="6AE4AC6A" w14:textId="3EC81876" w:rsidR="00A92AA8" w:rsidRDefault="005F6FE8" w:rsidP="00E21DAB">
      <w:pPr>
        <w:spacing w:line="276" w:lineRule="auto"/>
        <w:contextualSpacing/>
        <w:rPr>
          <w:rFonts w:ascii="Verdana" w:hAnsi="Verdana"/>
          <w:szCs w:val="20"/>
        </w:rPr>
      </w:pPr>
      <w:r>
        <w:rPr>
          <w:rFonts w:ascii="Verdana" w:hAnsi="Verdana"/>
          <w:szCs w:val="20"/>
        </w:rPr>
        <w:t xml:space="preserve">Udbuddet omfatter 12 ruter i </w:t>
      </w:r>
      <w:r w:rsidRPr="005F6FE8">
        <w:rPr>
          <w:rFonts w:ascii="Verdana" w:hAnsi="Verdana"/>
          <w:szCs w:val="20"/>
        </w:rPr>
        <w:t xml:space="preserve">Horsens By og </w:t>
      </w:r>
      <w:r>
        <w:rPr>
          <w:rFonts w:ascii="Verdana" w:hAnsi="Verdana"/>
          <w:szCs w:val="20"/>
        </w:rPr>
        <w:t xml:space="preserve">en </w:t>
      </w:r>
      <w:r w:rsidRPr="005F6FE8">
        <w:rPr>
          <w:rFonts w:ascii="Verdana" w:hAnsi="Verdana"/>
          <w:szCs w:val="20"/>
        </w:rPr>
        <w:t>mindre del af oplan</w:t>
      </w:r>
      <w:r>
        <w:rPr>
          <w:rFonts w:ascii="Verdana" w:hAnsi="Verdana"/>
          <w:szCs w:val="20"/>
        </w:rPr>
        <w:t xml:space="preserve">det </w:t>
      </w:r>
      <w:r w:rsidRPr="005F6FE8">
        <w:rPr>
          <w:rFonts w:ascii="Verdana" w:hAnsi="Verdana"/>
          <w:szCs w:val="20"/>
        </w:rPr>
        <w:t>(Hatting og Gedved)</w:t>
      </w:r>
      <w:r>
        <w:rPr>
          <w:rFonts w:ascii="Verdana" w:hAnsi="Verdana"/>
          <w:szCs w:val="20"/>
        </w:rPr>
        <w:t xml:space="preserve">, som vil blive betjent med 17 kontraktbusser og 2 reservebusser. </w:t>
      </w:r>
      <w:r w:rsidR="00A92AA8">
        <w:rPr>
          <w:rFonts w:ascii="Verdana" w:hAnsi="Verdana"/>
          <w:szCs w:val="20"/>
        </w:rPr>
        <w:t xml:space="preserve">Udbuddet er </w:t>
      </w:r>
      <w:r w:rsidR="00A92AA8" w:rsidRPr="00A92AA8">
        <w:rPr>
          <w:rFonts w:ascii="Verdana" w:hAnsi="Verdana"/>
          <w:szCs w:val="20"/>
        </w:rPr>
        <w:t>gennemført som et udbud med forhandling</w:t>
      </w:r>
      <w:r>
        <w:rPr>
          <w:rFonts w:ascii="Verdana" w:hAnsi="Verdana"/>
          <w:szCs w:val="20"/>
        </w:rPr>
        <w:t xml:space="preserve"> (se bilag</w:t>
      </w:r>
      <w:r w:rsidR="0014317E">
        <w:rPr>
          <w:rFonts w:ascii="Verdana" w:hAnsi="Verdana"/>
          <w:szCs w:val="20"/>
        </w:rPr>
        <w:t xml:space="preserve"> 2</w:t>
      </w:r>
      <w:r>
        <w:rPr>
          <w:rFonts w:ascii="Verdana" w:hAnsi="Verdana"/>
          <w:szCs w:val="20"/>
        </w:rPr>
        <w:t>)</w:t>
      </w:r>
      <w:r w:rsidR="00A92AA8">
        <w:rPr>
          <w:rFonts w:ascii="Verdana" w:hAnsi="Verdana"/>
          <w:szCs w:val="20"/>
        </w:rPr>
        <w:t xml:space="preserve">, og følgende busselskaber </w:t>
      </w:r>
      <w:r w:rsidR="00062DE1">
        <w:rPr>
          <w:rFonts w:ascii="Verdana" w:hAnsi="Verdana"/>
          <w:szCs w:val="20"/>
        </w:rPr>
        <w:t xml:space="preserve">afgav endeligt </w:t>
      </w:r>
      <w:r w:rsidR="0014317E">
        <w:rPr>
          <w:rFonts w:ascii="Verdana" w:hAnsi="Verdana"/>
          <w:szCs w:val="20"/>
        </w:rPr>
        <w:t>til</w:t>
      </w:r>
      <w:r w:rsidR="00062DE1">
        <w:rPr>
          <w:rFonts w:ascii="Verdana" w:hAnsi="Verdana"/>
          <w:szCs w:val="20"/>
        </w:rPr>
        <w:t xml:space="preserve">bud: </w:t>
      </w:r>
    </w:p>
    <w:p w14:paraId="3634EACF" w14:textId="77777777" w:rsidR="005F6FE8" w:rsidRPr="00A92AA8" w:rsidRDefault="005F6FE8" w:rsidP="00E21DAB">
      <w:pPr>
        <w:spacing w:line="276" w:lineRule="auto"/>
        <w:contextualSpacing/>
        <w:rPr>
          <w:rFonts w:ascii="Verdana" w:hAnsi="Verdana"/>
          <w:szCs w:val="20"/>
        </w:rPr>
      </w:pPr>
    </w:p>
    <w:p w14:paraId="56425A93" w14:textId="77777777" w:rsidR="00062DE1" w:rsidRDefault="00A92AA8" w:rsidP="00E21DAB">
      <w:pPr>
        <w:pStyle w:val="Listeafsnit"/>
        <w:numPr>
          <w:ilvl w:val="0"/>
          <w:numId w:val="2"/>
        </w:numPr>
        <w:spacing w:line="276" w:lineRule="auto"/>
        <w:rPr>
          <w:rFonts w:ascii="Verdana" w:hAnsi="Verdana"/>
          <w:szCs w:val="20"/>
          <w:lang w:val="en-US"/>
        </w:rPr>
      </w:pPr>
      <w:r w:rsidRPr="00062DE1">
        <w:rPr>
          <w:rFonts w:ascii="Verdana" w:hAnsi="Verdana"/>
          <w:szCs w:val="20"/>
          <w:lang w:val="en-US"/>
        </w:rPr>
        <w:t xml:space="preserve">Keolis </w:t>
      </w:r>
      <w:proofErr w:type="spellStart"/>
      <w:r w:rsidRPr="00062DE1">
        <w:rPr>
          <w:rFonts w:ascii="Verdana" w:hAnsi="Verdana"/>
          <w:szCs w:val="20"/>
          <w:lang w:val="en-US"/>
        </w:rPr>
        <w:t>Danmark</w:t>
      </w:r>
      <w:proofErr w:type="spellEnd"/>
      <w:r w:rsidRPr="00062DE1">
        <w:rPr>
          <w:rFonts w:ascii="Verdana" w:hAnsi="Verdana"/>
          <w:szCs w:val="20"/>
          <w:lang w:val="en-US"/>
        </w:rPr>
        <w:t xml:space="preserve"> A/S</w:t>
      </w:r>
    </w:p>
    <w:p w14:paraId="3F9F3A14" w14:textId="77777777" w:rsidR="00062DE1" w:rsidRDefault="00A92AA8" w:rsidP="00E21DAB">
      <w:pPr>
        <w:pStyle w:val="Listeafsnit"/>
        <w:numPr>
          <w:ilvl w:val="0"/>
          <w:numId w:val="2"/>
        </w:numPr>
        <w:spacing w:line="276" w:lineRule="auto"/>
        <w:rPr>
          <w:rFonts w:ascii="Verdana" w:hAnsi="Verdana"/>
          <w:szCs w:val="20"/>
          <w:lang w:val="en-US"/>
        </w:rPr>
      </w:pPr>
      <w:r w:rsidRPr="00062DE1">
        <w:rPr>
          <w:rFonts w:ascii="Verdana" w:hAnsi="Verdana"/>
          <w:szCs w:val="20"/>
          <w:lang w:val="en-US"/>
        </w:rPr>
        <w:t>Nobina A/S</w:t>
      </w:r>
    </w:p>
    <w:p w14:paraId="62C5ED7B" w14:textId="1A977639" w:rsidR="00A92AA8" w:rsidRPr="00062DE1" w:rsidRDefault="00A92AA8" w:rsidP="00E21DAB">
      <w:pPr>
        <w:pStyle w:val="Listeafsnit"/>
        <w:numPr>
          <w:ilvl w:val="0"/>
          <w:numId w:val="2"/>
        </w:numPr>
        <w:spacing w:line="276" w:lineRule="auto"/>
        <w:rPr>
          <w:rFonts w:ascii="Verdana" w:hAnsi="Verdana"/>
          <w:szCs w:val="20"/>
          <w:lang w:val="en-US"/>
        </w:rPr>
      </w:pPr>
      <w:r w:rsidRPr="00062DE1">
        <w:rPr>
          <w:rFonts w:ascii="Verdana" w:hAnsi="Verdana"/>
          <w:szCs w:val="20"/>
          <w:lang w:val="en-US"/>
        </w:rPr>
        <w:t xml:space="preserve">Tide Bus </w:t>
      </w:r>
      <w:proofErr w:type="spellStart"/>
      <w:r w:rsidRPr="00062DE1">
        <w:rPr>
          <w:rFonts w:ascii="Verdana" w:hAnsi="Verdana"/>
          <w:szCs w:val="20"/>
          <w:lang w:val="en-US"/>
        </w:rPr>
        <w:t>Danmark</w:t>
      </w:r>
      <w:proofErr w:type="spellEnd"/>
      <w:r w:rsidRPr="00062DE1">
        <w:rPr>
          <w:rFonts w:ascii="Verdana" w:hAnsi="Verdana"/>
          <w:szCs w:val="20"/>
          <w:lang w:val="en-US"/>
        </w:rPr>
        <w:t xml:space="preserve"> A/S</w:t>
      </w:r>
    </w:p>
    <w:p w14:paraId="6EE32396" w14:textId="170B3648" w:rsidR="00A92AA8" w:rsidRDefault="00A92AA8" w:rsidP="00E21DAB">
      <w:pPr>
        <w:spacing w:line="276" w:lineRule="auto"/>
        <w:contextualSpacing/>
        <w:rPr>
          <w:rFonts w:ascii="Verdana" w:hAnsi="Verdana"/>
          <w:szCs w:val="20"/>
          <w:lang w:val="en-US"/>
        </w:rPr>
      </w:pPr>
    </w:p>
    <w:p w14:paraId="1178F1CA" w14:textId="7DB47320" w:rsidR="00062DE1" w:rsidRDefault="00062DE1" w:rsidP="00E21DAB">
      <w:pPr>
        <w:spacing w:line="276" w:lineRule="auto"/>
        <w:contextualSpacing/>
        <w:rPr>
          <w:rFonts w:ascii="Verdana" w:hAnsi="Verdana"/>
          <w:szCs w:val="20"/>
        </w:rPr>
      </w:pPr>
      <w:r w:rsidRPr="00A92AA8">
        <w:rPr>
          <w:rFonts w:ascii="Verdana" w:hAnsi="Verdana"/>
          <w:szCs w:val="20"/>
        </w:rPr>
        <w:t xml:space="preserve">Den nuværende kontrakt </w:t>
      </w:r>
      <w:r>
        <w:rPr>
          <w:rFonts w:ascii="Verdana" w:hAnsi="Verdana"/>
          <w:szCs w:val="20"/>
        </w:rPr>
        <w:t>varetages af Arriva Danmark A/S, som ikke afgav bud på den nye kontrakt.</w:t>
      </w:r>
    </w:p>
    <w:p w14:paraId="0EB18498" w14:textId="4B387955" w:rsidR="0014317E" w:rsidRDefault="0014317E" w:rsidP="00E21DAB">
      <w:pPr>
        <w:spacing w:line="276" w:lineRule="auto"/>
        <w:contextualSpacing/>
        <w:rPr>
          <w:rFonts w:ascii="Verdana" w:hAnsi="Verdana"/>
          <w:szCs w:val="20"/>
        </w:rPr>
      </w:pPr>
    </w:p>
    <w:p w14:paraId="5093A1F9" w14:textId="10090B30" w:rsidR="0014317E" w:rsidRPr="0014317E" w:rsidRDefault="0014317E" w:rsidP="00E21DAB">
      <w:pPr>
        <w:spacing w:line="276" w:lineRule="auto"/>
        <w:contextualSpacing/>
        <w:rPr>
          <w:rFonts w:ascii="Verdana" w:hAnsi="Verdana"/>
          <w:szCs w:val="20"/>
        </w:rPr>
      </w:pPr>
      <w:r>
        <w:rPr>
          <w:rFonts w:ascii="Verdana" w:hAnsi="Verdana"/>
          <w:szCs w:val="20"/>
        </w:rPr>
        <w:t>I henhold til tildelingsmodellen</w:t>
      </w:r>
      <w:r w:rsidR="004A5692">
        <w:rPr>
          <w:rFonts w:ascii="Verdana" w:hAnsi="Verdana"/>
          <w:szCs w:val="20"/>
        </w:rPr>
        <w:t xml:space="preserve"> (se bilag 2)</w:t>
      </w:r>
      <w:r w:rsidR="00F27704">
        <w:rPr>
          <w:rFonts w:ascii="Verdana" w:hAnsi="Verdana"/>
          <w:szCs w:val="20"/>
        </w:rPr>
        <w:t xml:space="preserve">, der vægtede pris og kvalitet med hver 50 %, </w:t>
      </w:r>
      <w:r>
        <w:rPr>
          <w:rFonts w:ascii="Verdana" w:hAnsi="Verdana"/>
          <w:szCs w:val="20"/>
        </w:rPr>
        <w:t xml:space="preserve">afgav Nobina A/S det bedste tilbud. </w:t>
      </w:r>
      <w:r w:rsidR="00F27704">
        <w:rPr>
          <w:rFonts w:ascii="Verdana" w:hAnsi="Verdana"/>
          <w:szCs w:val="20"/>
        </w:rPr>
        <w:t xml:space="preserve">Deres tilbud var ikke det bedste på de kvalitative parametre, men deres lave pris medførte, at de samlet havde det bedste tilbud. </w:t>
      </w:r>
      <w:r>
        <w:rPr>
          <w:rFonts w:ascii="Verdana" w:hAnsi="Verdana"/>
          <w:szCs w:val="20"/>
        </w:rPr>
        <w:t>Kontrakten med Nobina vil blive indgået efter udløbet af standstill perioden, der løber til og med 10. juni 2022.</w:t>
      </w:r>
    </w:p>
    <w:p w14:paraId="7A136A6B" w14:textId="77777777" w:rsidR="00E24A3C" w:rsidRPr="0014317E" w:rsidRDefault="00E24A3C" w:rsidP="00E21DAB">
      <w:pPr>
        <w:spacing w:line="276" w:lineRule="auto"/>
        <w:contextualSpacing/>
        <w:rPr>
          <w:rFonts w:ascii="Verdana" w:hAnsi="Verdana"/>
          <w:szCs w:val="20"/>
        </w:rPr>
      </w:pPr>
    </w:p>
    <w:p w14:paraId="3076EC1A" w14:textId="7A45FDEC" w:rsidR="005F6FE8" w:rsidRPr="0014317E" w:rsidRDefault="00852351" w:rsidP="00E21DAB">
      <w:pPr>
        <w:spacing w:line="276" w:lineRule="auto"/>
        <w:contextualSpacing/>
        <w:rPr>
          <w:rFonts w:ascii="Verdana" w:hAnsi="Verdana"/>
          <w:b/>
          <w:bCs/>
          <w:szCs w:val="20"/>
        </w:rPr>
      </w:pPr>
      <w:r w:rsidRPr="0014317E">
        <w:rPr>
          <w:rFonts w:ascii="Verdana" w:hAnsi="Verdana"/>
          <w:b/>
          <w:bCs/>
          <w:szCs w:val="20"/>
        </w:rPr>
        <w:t xml:space="preserve">Fakta om </w:t>
      </w:r>
      <w:r w:rsidR="005F6FE8" w:rsidRPr="0014317E">
        <w:rPr>
          <w:rFonts w:ascii="Verdana" w:hAnsi="Verdana"/>
          <w:b/>
          <w:bCs/>
          <w:szCs w:val="20"/>
        </w:rPr>
        <w:t xml:space="preserve">udbuddet </w:t>
      </w:r>
    </w:p>
    <w:tbl>
      <w:tblPr>
        <w:tblStyle w:val="Tabel-Gitter"/>
        <w:tblW w:w="0" w:type="auto"/>
        <w:tblLook w:val="04A0" w:firstRow="1" w:lastRow="0" w:firstColumn="1" w:lastColumn="0" w:noHBand="0" w:noVBand="1"/>
      </w:tblPr>
      <w:tblGrid>
        <w:gridCol w:w="3282"/>
        <w:gridCol w:w="4154"/>
      </w:tblGrid>
      <w:tr w:rsidR="00E24A3C" w:rsidRPr="00E24A3C" w14:paraId="60D01BCB" w14:textId="77777777" w:rsidTr="001050A6">
        <w:trPr>
          <w:trHeight w:val="284"/>
        </w:trPr>
        <w:tc>
          <w:tcPr>
            <w:tcW w:w="0" w:type="auto"/>
            <w:vAlign w:val="center"/>
          </w:tcPr>
          <w:p w14:paraId="13AF79A8" w14:textId="77777777" w:rsidR="00E24A3C" w:rsidRPr="00E24A3C" w:rsidRDefault="00E24A3C" w:rsidP="00E21DAB">
            <w:pPr>
              <w:spacing w:line="276" w:lineRule="auto"/>
              <w:contextualSpacing/>
              <w:rPr>
                <w:rFonts w:ascii="Verdana" w:hAnsi="Verdana"/>
                <w:szCs w:val="20"/>
              </w:rPr>
            </w:pPr>
            <w:r w:rsidRPr="00E24A3C">
              <w:rPr>
                <w:rFonts w:ascii="Verdana" w:hAnsi="Verdana"/>
                <w:szCs w:val="20"/>
              </w:rPr>
              <w:t xml:space="preserve">Køreplantimer (pr. år) </w:t>
            </w:r>
          </w:p>
        </w:tc>
        <w:tc>
          <w:tcPr>
            <w:tcW w:w="0" w:type="auto"/>
          </w:tcPr>
          <w:p w14:paraId="4DDADFFF" w14:textId="77777777" w:rsidR="00E24A3C" w:rsidRPr="00E24A3C" w:rsidRDefault="00E24A3C" w:rsidP="00E21DAB">
            <w:pPr>
              <w:spacing w:line="276" w:lineRule="auto"/>
              <w:contextualSpacing/>
              <w:jc w:val="right"/>
              <w:rPr>
                <w:rFonts w:ascii="Verdana" w:hAnsi="Verdana"/>
                <w:szCs w:val="20"/>
              </w:rPr>
            </w:pPr>
            <w:r w:rsidRPr="00E24A3C">
              <w:rPr>
                <w:rFonts w:ascii="Verdana" w:hAnsi="Verdana"/>
                <w:szCs w:val="20"/>
              </w:rPr>
              <w:t xml:space="preserve">47.558 </w:t>
            </w:r>
          </w:p>
        </w:tc>
      </w:tr>
      <w:tr w:rsidR="00E24A3C" w:rsidRPr="00E24A3C" w14:paraId="7D19B37D" w14:textId="77777777" w:rsidTr="001050A6">
        <w:trPr>
          <w:trHeight w:val="284"/>
        </w:trPr>
        <w:tc>
          <w:tcPr>
            <w:tcW w:w="0" w:type="auto"/>
            <w:vAlign w:val="center"/>
          </w:tcPr>
          <w:p w14:paraId="2AC712A3" w14:textId="77777777" w:rsidR="00E24A3C" w:rsidRPr="00E24A3C" w:rsidRDefault="00E24A3C" w:rsidP="00E21DAB">
            <w:pPr>
              <w:spacing w:line="276" w:lineRule="auto"/>
              <w:contextualSpacing/>
              <w:rPr>
                <w:rFonts w:ascii="Verdana" w:hAnsi="Verdana"/>
                <w:szCs w:val="20"/>
              </w:rPr>
            </w:pPr>
            <w:r w:rsidRPr="00E24A3C">
              <w:rPr>
                <w:rFonts w:ascii="Verdana" w:hAnsi="Verdana"/>
                <w:szCs w:val="20"/>
              </w:rPr>
              <w:t xml:space="preserve">Antal ruter </w:t>
            </w:r>
          </w:p>
        </w:tc>
        <w:tc>
          <w:tcPr>
            <w:tcW w:w="0" w:type="auto"/>
          </w:tcPr>
          <w:p w14:paraId="3222D387" w14:textId="77777777" w:rsidR="00E24A3C" w:rsidRPr="00E24A3C" w:rsidRDefault="00E24A3C" w:rsidP="00E21DAB">
            <w:pPr>
              <w:spacing w:line="276" w:lineRule="auto"/>
              <w:contextualSpacing/>
              <w:jc w:val="right"/>
              <w:rPr>
                <w:rFonts w:ascii="Verdana" w:hAnsi="Verdana"/>
                <w:szCs w:val="20"/>
              </w:rPr>
            </w:pPr>
            <w:r w:rsidRPr="00E24A3C">
              <w:rPr>
                <w:rFonts w:ascii="Verdana" w:hAnsi="Verdana"/>
                <w:szCs w:val="20"/>
              </w:rPr>
              <w:t>12</w:t>
            </w:r>
          </w:p>
        </w:tc>
      </w:tr>
      <w:tr w:rsidR="00E24A3C" w:rsidRPr="00E24A3C" w14:paraId="645F200B" w14:textId="77777777" w:rsidTr="001050A6">
        <w:trPr>
          <w:trHeight w:val="284"/>
        </w:trPr>
        <w:tc>
          <w:tcPr>
            <w:tcW w:w="0" w:type="auto"/>
            <w:vAlign w:val="center"/>
          </w:tcPr>
          <w:p w14:paraId="5E07AD42" w14:textId="77777777" w:rsidR="00E24A3C" w:rsidRPr="00E24A3C" w:rsidRDefault="00E24A3C" w:rsidP="00E21DAB">
            <w:pPr>
              <w:spacing w:line="276" w:lineRule="auto"/>
              <w:contextualSpacing/>
              <w:rPr>
                <w:rFonts w:ascii="Verdana" w:hAnsi="Verdana"/>
                <w:szCs w:val="20"/>
              </w:rPr>
            </w:pPr>
            <w:r w:rsidRPr="00E24A3C">
              <w:rPr>
                <w:rFonts w:ascii="Verdana" w:hAnsi="Verdana"/>
                <w:szCs w:val="20"/>
              </w:rPr>
              <w:t>Antal kontraktbusser</w:t>
            </w:r>
          </w:p>
        </w:tc>
        <w:tc>
          <w:tcPr>
            <w:tcW w:w="0" w:type="auto"/>
          </w:tcPr>
          <w:p w14:paraId="678E97B6" w14:textId="77777777" w:rsidR="00E24A3C" w:rsidRPr="00E24A3C" w:rsidRDefault="00E24A3C" w:rsidP="00E21DAB">
            <w:pPr>
              <w:spacing w:line="276" w:lineRule="auto"/>
              <w:contextualSpacing/>
              <w:jc w:val="right"/>
              <w:rPr>
                <w:rFonts w:ascii="Verdana" w:hAnsi="Verdana"/>
                <w:szCs w:val="20"/>
              </w:rPr>
            </w:pPr>
            <w:r w:rsidRPr="00E24A3C">
              <w:rPr>
                <w:rFonts w:ascii="Verdana" w:hAnsi="Verdana"/>
                <w:szCs w:val="20"/>
              </w:rPr>
              <w:t>17</w:t>
            </w:r>
          </w:p>
        </w:tc>
      </w:tr>
      <w:tr w:rsidR="00E24A3C" w:rsidRPr="00E24A3C" w14:paraId="34959EC1" w14:textId="77777777" w:rsidTr="001050A6">
        <w:trPr>
          <w:trHeight w:val="284"/>
        </w:trPr>
        <w:tc>
          <w:tcPr>
            <w:tcW w:w="0" w:type="auto"/>
            <w:vAlign w:val="center"/>
          </w:tcPr>
          <w:p w14:paraId="305D3AA9" w14:textId="77777777" w:rsidR="00E24A3C" w:rsidRPr="00E24A3C" w:rsidRDefault="00E24A3C" w:rsidP="00E21DAB">
            <w:pPr>
              <w:spacing w:line="276" w:lineRule="auto"/>
              <w:contextualSpacing/>
              <w:rPr>
                <w:rFonts w:ascii="Verdana" w:hAnsi="Verdana"/>
                <w:szCs w:val="20"/>
              </w:rPr>
            </w:pPr>
            <w:r w:rsidRPr="00E24A3C">
              <w:rPr>
                <w:rFonts w:ascii="Verdana" w:hAnsi="Verdana"/>
                <w:szCs w:val="20"/>
              </w:rPr>
              <w:t xml:space="preserve">Antal reservebusser </w:t>
            </w:r>
          </w:p>
        </w:tc>
        <w:tc>
          <w:tcPr>
            <w:tcW w:w="0" w:type="auto"/>
          </w:tcPr>
          <w:p w14:paraId="03A0381F" w14:textId="77777777" w:rsidR="00E24A3C" w:rsidRPr="00E24A3C" w:rsidRDefault="00E24A3C" w:rsidP="00E21DAB">
            <w:pPr>
              <w:spacing w:line="276" w:lineRule="auto"/>
              <w:contextualSpacing/>
              <w:jc w:val="right"/>
              <w:rPr>
                <w:rFonts w:ascii="Verdana" w:hAnsi="Verdana"/>
                <w:szCs w:val="20"/>
              </w:rPr>
            </w:pPr>
            <w:r w:rsidRPr="00E24A3C">
              <w:rPr>
                <w:rFonts w:ascii="Verdana" w:hAnsi="Verdana"/>
                <w:szCs w:val="20"/>
              </w:rPr>
              <w:t>2</w:t>
            </w:r>
          </w:p>
        </w:tc>
      </w:tr>
      <w:tr w:rsidR="00E24A3C" w:rsidRPr="00E24A3C" w14:paraId="3F6926B4" w14:textId="77777777" w:rsidTr="001050A6">
        <w:trPr>
          <w:trHeight w:val="284"/>
        </w:trPr>
        <w:tc>
          <w:tcPr>
            <w:tcW w:w="0" w:type="auto"/>
            <w:vAlign w:val="center"/>
          </w:tcPr>
          <w:p w14:paraId="6AF8335E" w14:textId="77777777" w:rsidR="00E24A3C" w:rsidRPr="00E24A3C" w:rsidRDefault="00E24A3C" w:rsidP="00E21DAB">
            <w:pPr>
              <w:spacing w:line="276" w:lineRule="auto"/>
              <w:contextualSpacing/>
              <w:rPr>
                <w:rFonts w:ascii="Verdana" w:hAnsi="Verdana"/>
                <w:szCs w:val="20"/>
              </w:rPr>
            </w:pPr>
            <w:r w:rsidRPr="00E24A3C">
              <w:rPr>
                <w:rFonts w:ascii="Verdana" w:hAnsi="Verdana"/>
                <w:szCs w:val="20"/>
              </w:rPr>
              <w:t>Driftsstart</w:t>
            </w:r>
          </w:p>
        </w:tc>
        <w:tc>
          <w:tcPr>
            <w:tcW w:w="0" w:type="auto"/>
            <w:vAlign w:val="center"/>
          </w:tcPr>
          <w:p w14:paraId="4ED79482" w14:textId="77777777" w:rsidR="00E24A3C" w:rsidRPr="00E24A3C" w:rsidRDefault="00E24A3C" w:rsidP="00E21DAB">
            <w:pPr>
              <w:spacing w:line="276" w:lineRule="auto"/>
              <w:contextualSpacing/>
              <w:jc w:val="right"/>
              <w:rPr>
                <w:rFonts w:ascii="Verdana" w:hAnsi="Verdana"/>
                <w:szCs w:val="20"/>
              </w:rPr>
            </w:pPr>
            <w:r w:rsidRPr="00E24A3C">
              <w:rPr>
                <w:rFonts w:ascii="Verdana" w:hAnsi="Verdana"/>
                <w:szCs w:val="20"/>
              </w:rPr>
              <w:t>25. juni 2023</w:t>
            </w:r>
          </w:p>
        </w:tc>
      </w:tr>
      <w:tr w:rsidR="00E24A3C" w:rsidRPr="00E24A3C" w14:paraId="7C1405D5" w14:textId="77777777" w:rsidTr="001050A6">
        <w:trPr>
          <w:trHeight w:val="284"/>
        </w:trPr>
        <w:tc>
          <w:tcPr>
            <w:tcW w:w="0" w:type="auto"/>
            <w:vAlign w:val="center"/>
          </w:tcPr>
          <w:p w14:paraId="3FFE9B50" w14:textId="77777777" w:rsidR="00E24A3C" w:rsidRPr="00E24A3C" w:rsidRDefault="00E24A3C" w:rsidP="00E21DAB">
            <w:pPr>
              <w:spacing w:line="276" w:lineRule="auto"/>
              <w:contextualSpacing/>
              <w:rPr>
                <w:rFonts w:ascii="Verdana" w:hAnsi="Verdana"/>
                <w:szCs w:val="20"/>
              </w:rPr>
            </w:pPr>
            <w:r w:rsidRPr="00E24A3C">
              <w:rPr>
                <w:rFonts w:ascii="Verdana" w:hAnsi="Verdana"/>
                <w:szCs w:val="20"/>
              </w:rPr>
              <w:t>Kontraktløbetid (driftsperiode)</w:t>
            </w:r>
          </w:p>
        </w:tc>
        <w:tc>
          <w:tcPr>
            <w:tcW w:w="0" w:type="auto"/>
            <w:vAlign w:val="center"/>
          </w:tcPr>
          <w:p w14:paraId="25991053" w14:textId="77777777" w:rsidR="00E24A3C" w:rsidRPr="00E24A3C" w:rsidRDefault="00E24A3C" w:rsidP="00E21DAB">
            <w:pPr>
              <w:spacing w:line="276" w:lineRule="auto"/>
              <w:contextualSpacing/>
              <w:jc w:val="right"/>
              <w:rPr>
                <w:rFonts w:ascii="Verdana" w:hAnsi="Verdana"/>
                <w:szCs w:val="20"/>
              </w:rPr>
            </w:pPr>
            <w:r w:rsidRPr="00E24A3C">
              <w:rPr>
                <w:rFonts w:ascii="Verdana" w:hAnsi="Verdana"/>
                <w:szCs w:val="20"/>
              </w:rPr>
              <w:t xml:space="preserve">10 år </w:t>
            </w:r>
          </w:p>
        </w:tc>
      </w:tr>
      <w:tr w:rsidR="00E24A3C" w:rsidRPr="00E24A3C" w14:paraId="540CC6E3" w14:textId="77777777" w:rsidTr="001050A6">
        <w:trPr>
          <w:trHeight w:val="284"/>
        </w:trPr>
        <w:tc>
          <w:tcPr>
            <w:tcW w:w="0" w:type="auto"/>
            <w:vAlign w:val="center"/>
          </w:tcPr>
          <w:p w14:paraId="2730B9BC" w14:textId="77777777" w:rsidR="00E24A3C" w:rsidRPr="00E24A3C" w:rsidRDefault="00E24A3C" w:rsidP="00E21DAB">
            <w:pPr>
              <w:spacing w:line="276" w:lineRule="auto"/>
              <w:contextualSpacing/>
              <w:rPr>
                <w:rFonts w:ascii="Verdana" w:hAnsi="Verdana"/>
                <w:szCs w:val="20"/>
              </w:rPr>
            </w:pPr>
            <w:r w:rsidRPr="00E24A3C">
              <w:rPr>
                <w:rFonts w:ascii="Verdana" w:hAnsi="Verdana"/>
                <w:szCs w:val="20"/>
              </w:rPr>
              <w:t>Forlængelsesperiode</w:t>
            </w:r>
          </w:p>
        </w:tc>
        <w:tc>
          <w:tcPr>
            <w:tcW w:w="0" w:type="auto"/>
            <w:vAlign w:val="center"/>
          </w:tcPr>
          <w:p w14:paraId="135236CB" w14:textId="77777777" w:rsidR="00E24A3C" w:rsidRPr="00E24A3C" w:rsidRDefault="00E24A3C" w:rsidP="00E21DAB">
            <w:pPr>
              <w:spacing w:line="276" w:lineRule="auto"/>
              <w:contextualSpacing/>
              <w:jc w:val="right"/>
              <w:rPr>
                <w:rFonts w:ascii="Verdana" w:hAnsi="Verdana"/>
                <w:szCs w:val="20"/>
              </w:rPr>
            </w:pPr>
            <w:r w:rsidRPr="00E24A3C">
              <w:rPr>
                <w:rFonts w:ascii="Verdana" w:hAnsi="Verdana"/>
                <w:szCs w:val="20"/>
              </w:rPr>
              <w:t>Op til 2+2 år</w:t>
            </w:r>
          </w:p>
        </w:tc>
      </w:tr>
      <w:tr w:rsidR="00E24A3C" w:rsidRPr="00E24A3C" w14:paraId="39B0DFDF" w14:textId="77777777" w:rsidTr="001050A6">
        <w:trPr>
          <w:trHeight w:val="284"/>
        </w:trPr>
        <w:tc>
          <w:tcPr>
            <w:tcW w:w="0" w:type="auto"/>
            <w:vAlign w:val="center"/>
          </w:tcPr>
          <w:p w14:paraId="0936D4B3" w14:textId="77777777" w:rsidR="00E24A3C" w:rsidRPr="00E24A3C" w:rsidRDefault="00E24A3C" w:rsidP="00E21DAB">
            <w:pPr>
              <w:spacing w:line="276" w:lineRule="auto"/>
              <w:contextualSpacing/>
              <w:rPr>
                <w:rFonts w:ascii="Verdana" w:hAnsi="Verdana"/>
                <w:szCs w:val="20"/>
              </w:rPr>
            </w:pPr>
            <w:r w:rsidRPr="00E24A3C">
              <w:rPr>
                <w:rFonts w:ascii="Verdana" w:hAnsi="Verdana"/>
                <w:szCs w:val="20"/>
              </w:rPr>
              <w:t>Bonus for kundetilfredshed</w:t>
            </w:r>
          </w:p>
        </w:tc>
        <w:tc>
          <w:tcPr>
            <w:tcW w:w="0" w:type="auto"/>
            <w:vAlign w:val="center"/>
          </w:tcPr>
          <w:p w14:paraId="178A8F87" w14:textId="77777777" w:rsidR="00E24A3C" w:rsidRPr="00E24A3C" w:rsidRDefault="00E24A3C" w:rsidP="00E21DAB">
            <w:pPr>
              <w:spacing w:line="276" w:lineRule="auto"/>
              <w:contextualSpacing/>
              <w:jc w:val="right"/>
              <w:rPr>
                <w:rFonts w:ascii="Verdana" w:hAnsi="Verdana"/>
                <w:szCs w:val="20"/>
              </w:rPr>
            </w:pPr>
            <w:r w:rsidRPr="00E24A3C">
              <w:rPr>
                <w:rFonts w:ascii="Verdana" w:hAnsi="Verdana"/>
                <w:szCs w:val="20"/>
              </w:rPr>
              <w:t>Max. beløb: 950.000 kr. pr. køreplanår</w:t>
            </w:r>
          </w:p>
        </w:tc>
      </w:tr>
    </w:tbl>
    <w:p w14:paraId="51893FD5" w14:textId="70689B2C" w:rsidR="00E24A3C" w:rsidRDefault="00E24A3C" w:rsidP="00E21DAB">
      <w:pPr>
        <w:widowControl w:val="0"/>
        <w:autoSpaceDE w:val="0"/>
        <w:autoSpaceDN w:val="0"/>
        <w:adjustRightInd w:val="0"/>
        <w:spacing w:line="276" w:lineRule="auto"/>
        <w:contextualSpacing/>
        <w:rPr>
          <w:rFonts w:ascii="Verdana" w:hAnsi="Verdana"/>
          <w:szCs w:val="20"/>
        </w:rPr>
      </w:pPr>
    </w:p>
    <w:p w14:paraId="77CC56CA" w14:textId="13EBD831" w:rsidR="0014317E" w:rsidRPr="00E24A3C" w:rsidRDefault="0014317E" w:rsidP="00E21DAB">
      <w:pPr>
        <w:widowControl w:val="0"/>
        <w:autoSpaceDE w:val="0"/>
        <w:autoSpaceDN w:val="0"/>
        <w:adjustRightInd w:val="0"/>
        <w:spacing w:line="276" w:lineRule="auto"/>
        <w:contextualSpacing/>
        <w:rPr>
          <w:rFonts w:ascii="Verdana" w:hAnsi="Verdana"/>
          <w:szCs w:val="20"/>
        </w:rPr>
      </w:pPr>
      <w:r>
        <w:rPr>
          <w:rFonts w:ascii="Verdana" w:hAnsi="Verdana"/>
          <w:szCs w:val="20"/>
        </w:rPr>
        <w:t>Kontrakten er udbudt med krav om nulemission, jf. Horsens kommunes beslutning herom, og den</w:t>
      </w:r>
      <w:r w:rsidRPr="0014317E">
        <w:rPr>
          <w:rFonts w:ascii="Verdana" w:hAnsi="Verdana"/>
          <w:szCs w:val="20"/>
        </w:rPr>
        <w:t xml:space="preserve"> er blevet udbudt med udgangspunkt i den standard A-kontrakt, som Midttrafik gennem de seneste udbud har udviklet for udbud med krav om nulemissions-busser. Det betyder, at kontrakten på </w:t>
      </w:r>
      <w:r w:rsidR="00AB54CE">
        <w:rPr>
          <w:rFonts w:ascii="Verdana" w:hAnsi="Verdana"/>
          <w:szCs w:val="20"/>
        </w:rPr>
        <w:t xml:space="preserve">en række </w:t>
      </w:r>
      <w:r w:rsidRPr="0014317E">
        <w:rPr>
          <w:rFonts w:ascii="Verdana" w:hAnsi="Verdana"/>
          <w:szCs w:val="20"/>
        </w:rPr>
        <w:t xml:space="preserve">områder indeholder betingelser, der fremmer muligheden for at opnå </w:t>
      </w:r>
      <w:r w:rsidRPr="0014317E">
        <w:rPr>
          <w:rFonts w:ascii="Verdana" w:hAnsi="Verdana"/>
          <w:szCs w:val="20"/>
        </w:rPr>
        <w:lastRenderedPageBreak/>
        <w:t>gode tilbud på nulemissionsbusser</w:t>
      </w:r>
      <w:r>
        <w:rPr>
          <w:rFonts w:ascii="Verdana" w:hAnsi="Verdana"/>
          <w:szCs w:val="20"/>
        </w:rPr>
        <w:t xml:space="preserve"> (se bilag 1).</w:t>
      </w:r>
    </w:p>
    <w:p w14:paraId="7815CFA8" w14:textId="77777777" w:rsidR="0014317E" w:rsidRDefault="0014317E" w:rsidP="00E21DAB">
      <w:pPr>
        <w:widowControl w:val="0"/>
        <w:autoSpaceDE w:val="0"/>
        <w:autoSpaceDN w:val="0"/>
        <w:adjustRightInd w:val="0"/>
        <w:spacing w:line="276" w:lineRule="auto"/>
        <w:contextualSpacing/>
        <w:rPr>
          <w:rFonts w:ascii="Verdana" w:hAnsi="Verdana"/>
          <w:szCs w:val="20"/>
        </w:rPr>
      </w:pPr>
    </w:p>
    <w:p w14:paraId="1962B5B5" w14:textId="0EAA1D4E" w:rsidR="00E24A3C" w:rsidRPr="00E24A3C" w:rsidRDefault="00233CA2" w:rsidP="00E21DAB">
      <w:pPr>
        <w:spacing w:line="276" w:lineRule="auto"/>
        <w:contextualSpacing/>
        <w:rPr>
          <w:rFonts w:ascii="Verdana" w:hAnsi="Verdana"/>
          <w:b/>
          <w:bCs/>
          <w:szCs w:val="20"/>
        </w:rPr>
      </w:pPr>
      <w:r>
        <w:rPr>
          <w:rFonts w:ascii="Verdana" w:hAnsi="Verdana"/>
          <w:b/>
          <w:bCs/>
          <w:szCs w:val="20"/>
        </w:rPr>
        <w:t>Betydning for kunderne</w:t>
      </w:r>
    </w:p>
    <w:p w14:paraId="0056A945" w14:textId="52939820" w:rsidR="00E24A3C" w:rsidRDefault="00E24A3C" w:rsidP="00E21DAB">
      <w:pPr>
        <w:widowControl w:val="0"/>
        <w:autoSpaceDE w:val="0"/>
        <w:autoSpaceDN w:val="0"/>
        <w:adjustRightInd w:val="0"/>
        <w:spacing w:line="276" w:lineRule="auto"/>
        <w:contextualSpacing/>
        <w:rPr>
          <w:rFonts w:ascii="Verdana" w:hAnsi="Verdana"/>
          <w:szCs w:val="20"/>
        </w:rPr>
      </w:pPr>
      <w:r w:rsidRPr="00E24A3C">
        <w:rPr>
          <w:rFonts w:ascii="Verdana" w:hAnsi="Verdana"/>
          <w:szCs w:val="20"/>
        </w:rPr>
        <w:t xml:space="preserve">Busserne bliver produceret af det hollandske selskab </w:t>
      </w:r>
      <w:proofErr w:type="spellStart"/>
      <w:r w:rsidRPr="00E24A3C">
        <w:rPr>
          <w:rFonts w:ascii="Verdana" w:hAnsi="Verdana"/>
          <w:szCs w:val="20"/>
        </w:rPr>
        <w:t>Ebusco</w:t>
      </w:r>
      <w:proofErr w:type="spellEnd"/>
      <w:r w:rsidRPr="00E24A3C">
        <w:rPr>
          <w:rFonts w:ascii="Verdana" w:hAnsi="Verdana"/>
          <w:szCs w:val="20"/>
        </w:rPr>
        <w:t xml:space="preserve">. Der vil være tale modellen EBUSCO 2.2 LE-12, som er 12 m lang, har lav entré, 37 siddepladser og 36 ståpladser. Til glæde for </w:t>
      </w:r>
      <w:r w:rsidR="00AB54CE">
        <w:rPr>
          <w:rFonts w:ascii="Verdana" w:hAnsi="Verdana"/>
          <w:szCs w:val="20"/>
        </w:rPr>
        <w:t>kunderne</w:t>
      </w:r>
      <w:r w:rsidR="00AB54CE" w:rsidRPr="00E24A3C">
        <w:rPr>
          <w:rFonts w:ascii="Verdana" w:hAnsi="Verdana"/>
          <w:szCs w:val="20"/>
        </w:rPr>
        <w:t xml:space="preserve"> </w:t>
      </w:r>
      <w:r w:rsidRPr="00E24A3C">
        <w:rPr>
          <w:rFonts w:ascii="Verdana" w:hAnsi="Verdana"/>
          <w:szCs w:val="20"/>
        </w:rPr>
        <w:t xml:space="preserve">leveres busserne med </w:t>
      </w:r>
      <w:r w:rsidR="00233CA2">
        <w:rPr>
          <w:rFonts w:ascii="Verdana" w:hAnsi="Verdana"/>
          <w:szCs w:val="20"/>
        </w:rPr>
        <w:t>elektrisk</w:t>
      </w:r>
      <w:r w:rsidR="00233CA2" w:rsidRPr="00E24A3C">
        <w:rPr>
          <w:rFonts w:ascii="Verdana" w:hAnsi="Verdana"/>
          <w:szCs w:val="20"/>
        </w:rPr>
        <w:t xml:space="preserve"> </w:t>
      </w:r>
      <w:r w:rsidRPr="00E24A3C">
        <w:rPr>
          <w:rFonts w:ascii="Verdana" w:hAnsi="Verdana"/>
          <w:szCs w:val="20"/>
        </w:rPr>
        <w:t xml:space="preserve">kørestolsrampe, trådløst internet samt USB-stik ved sæderne til opladning. </w:t>
      </w:r>
    </w:p>
    <w:p w14:paraId="6C476B9E" w14:textId="77777777" w:rsidR="00233CA2" w:rsidRPr="00E24A3C" w:rsidRDefault="00233CA2" w:rsidP="00E21DAB">
      <w:pPr>
        <w:widowControl w:val="0"/>
        <w:autoSpaceDE w:val="0"/>
        <w:autoSpaceDN w:val="0"/>
        <w:adjustRightInd w:val="0"/>
        <w:spacing w:line="276" w:lineRule="auto"/>
        <w:contextualSpacing/>
        <w:rPr>
          <w:rFonts w:ascii="Verdana" w:hAnsi="Verdana"/>
          <w:szCs w:val="20"/>
        </w:rPr>
      </w:pPr>
    </w:p>
    <w:p w14:paraId="17A87AB6" w14:textId="58AC86B8" w:rsidR="00E24A3C" w:rsidRDefault="00233CA2" w:rsidP="00E21DAB">
      <w:pPr>
        <w:widowControl w:val="0"/>
        <w:autoSpaceDE w:val="0"/>
        <w:autoSpaceDN w:val="0"/>
        <w:adjustRightInd w:val="0"/>
        <w:spacing w:line="276" w:lineRule="auto"/>
        <w:contextualSpacing/>
        <w:rPr>
          <w:rFonts w:ascii="Verdana" w:hAnsi="Verdana"/>
          <w:szCs w:val="20"/>
        </w:rPr>
      </w:pPr>
      <w:r w:rsidRPr="00233CA2">
        <w:rPr>
          <w:rFonts w:ascii="Verdana" w:hAnsi="Verdana"/>
          <w:szCs w:val="20"/>
        </w:rPr>
        <w:t>Elbusserne medfører, at kunderne vil opleve en betydelig støjreduktion. Herudover reducerer elbusserne også den lokale forurening, da den eneste udledning fra bussen kommer fra oliefyret på kolde dage. Dermed vil kunder og borgere opleve en renere luft omkring bussen.</w:t>
      </w:r>
    </w:p>
    <w:p w14:paraId="357845E7" w14:textId="51E965DA" w:rsidR="00E24A3C" w:rsidRPr="00E24A3C" w:rsidRDefault="00E24A3C" w:rsidP="00E21DAB">
      <w:pPr>
        <w:widowControl w:val="0"/>
        <w:autoSpaceDE w:val="0"/>
        <w:autoSpaceDN w:val="0"/>
        <w:adjustRightInd w:val="0"/>
        <w:spacing w:line="276" w:lineRule="auto"/>
        <w:contextualSpacing/>
        <w:rPr>
          <w:rFonts w:ascii="Verdana" w:hAnsi="Verdana"/>
          <w:szCs w:val="20"/>
        </w:rPr>
      </w:pPr>
      <w:r w:rsidRPr="00E24A3C">
        <w:rPr>
          <w:rFonts w:ascii="Verdana" w:hAnsi="Verdana"/>
          <w:szCs w:val="20"/>
        </w:rPr>
        <w:t>Nobina</w:t>
      </w:r>
      <w:r w:rsidR="00233CA2">
        <w:rPr>
          <w:rFonts w:ascii="Verdana" w:hAnsi="Verdana"/>
          <w:szCs w:val="20"/>
        </w:rPr>
        <w:t xml:space="preserve"> garanterer</w:t>
      </w:r>
      <w:r w:rsidRPr="00E24A3C">
        <w:rPr>
          <w:rFonts w:ascii="Verdana" w:hAnsi="Verdana"/>
          <w:szCs w:val="20"/>
        </w:rPr>
        <w:t>, at der udelukkende bruges el til opvarmning af busserne</w:t>
      </w:r>
      <w:r w:rsidR="00AB54CE">
        <w:rPr>
          <w:rFonts w:ascii="Verdana" w:hAnsi="Verdana"/>
          <w:szCs w:val="20"/>
        </w:rPr>
        <w:t>,</w:t>
      </w:r>
      <w:r w:rsidRPr="00E24A3C">
        <w:rPr>
          <w:rFonts w:ascii="Verdana" w:hAnsi="Verdana"/>
          <w:szCs w:val="20"/>
        </w:rPr>
        <w:t xml:space="preserve"> når udetemperaturen er 0 grader eller derover. Når udetemperaturen er under 0 grader, bruges el til opvarmning i det omfang det kan lade sig gøre, kombineret med et CO2-neutralt oliefyr.</w:t>
      </w:r>
    </w:p>
    <w:p w14:paraId="621E7016" w14:textId="77777777" w:rsidR="00E24A3C" w:rsidRPr="00E24A3C" w:rsidRDefault="00E24A3C" w:rsidP="00E21DAB">
      <w:pPr>
        <w:spacing w:line="276" w:lineRule="auto"/>
        <w:contextualSpacing/>
        <w:rPr>
          <w:rFonts w:ascii="Verdana" w:hAnsi="Verdana"/>
          <w:szCs w:val="20"/>
        </w:rPr>
      </w:pPr>
    </w:p>
    <w:p w14:paraId="44BEDEBF" w14:textId="51DB2571" w:rsidR="00E24A3C" w:rsidRPr="00E24A3C" w:rsidRDefault="00AB54CE" w:rsidP="00E21DAB">
      <w:pPr>
        <w:spacing w:line="276" w:lineRule="auto"/>
        <w:contextualSpacing/>
        <w:rPr>
          <w:rFonts w:ascii="Verdana" w:hAnsi="Verdana"/>
          <w:szCs w:val="20"/>
        </w:rPr>
      </w:pPr>
      <w:r>
        <w:rPr>
          <w:rFonts w:ascii="Verdana" w:hAnsi="Verdana"/>
          <w:szCs w:val="20"/>
        </w:rPr>
        <w:t>Busselskaberne har</w:t>
      </w:r>
      <w:r w:rsidR="00233CA2">
        <w:rPr>
          <w:rFonts w:ascii="Verdana" w:hAnsi="Verdana"/>
          <w:szCs w:val="20"/>
        </w:rPr>
        <w:t xml:space="preserve"> </w:t>
      </w:r>
      <w:r w:rsidR="00E24A3C" w:rsidRPr="00E24A3C">
        <w:rPr>
          <w:rFonts w:ascii="Verdana" w:hAnsi="Verdana"/>
          <w:szCs w:val="20"/>
        </w:rPr>
        <w:t>afgive</w:t>
      </w:r>
      <w:r w:rsidR="00233CA2">
        <w:rPr>
          <w:rFonts w:ascii="Verdana" w:hAnsi="Verdana"/>
          <w:szCs w:val="20"/>
        </w:rPr>
        <w:t>t</w:t>
      </w:r>
      <w:r w:rsidR="00E24A3C" w:rsidRPr="00E24A3C">
        <w:rPr>
          <w:rFonts w:ascii="Verdana" w:hAnsi="Verdana"/>
          <w:szCs w:val="20"/>
        </w:rPr>
        <w:t xml:space="preserve"> særskilt pris på </w:t>
      </w:r>
      <w:r w:rsidRPr="00E24A3C">
        <w:rPr>
          <w:rFonts w:ascii="Verdana" w:hAnsi="Verdana"/>
          <w:szCs w:val="20"/>
        </w:rPr>
        <w:t>et system til automatisk stoppestedsannoncering</w:t>
      </w:r>
      <w:r w:rsidR="00E24A3C" w:rsidRPr="00E24A3C">
        <w:rPr>
          <w:rFonts w:ascii="Verdana" w:hAnsi="Verdana"/>
          <w:szCs w:val="20"/>
        </w:rPr>
        <w:t>, og Horsens Kommune skal træffe beslutning om valg af optionen umiddelbart efter tildeling af kontrakten.</w:t>
      </w:r>
    </w:p>
    <w:p w14:paraId="69742EA9" w14:textId="77777777" w:rsidR="00E24A3C" w:rsidRPr="00E24A3C" w:rsidRDefault="00E24A3C" w:rsidP="00E21DAB">
      <w:pPr>
        <w:spacing w:line="276" w:lineRule="auto"/>
        <w:contextualSpacing/>
        <w:rPr>
          <w:rFonts w:ascii="Verdana" w:hAnsi="Verdana"/>
          <w:szCs w:val="20"/>
        </w:rPr>
      </w:pPr>
    </w:p>
    <w:p w14:paraId="292EEB1A" w14:textId="5F3840B5" w:rsidR="00E24A3C" w:rsidRPr="00E24A3C" w:rsidRDefault="00E24A3C" w:rsidP="00E21DAB">
      <w:pPr>
        <w:widowControl w:val="0"/>
        <w:autoSpaceDE w:val="0"/>
        <w:autoSpaceDN w:val="0"/>
        <w:adjustRightInd w:val="0"/>
        <w:spacing w:line="276" w:lineRule="auto"/>
        <w:contextualSpacing/>
        <w:rPr>
          <w:rFonts w:ascii="Verdana" w:hAnsi="Verdana"/>
          <w:szCs w:val="20"/>
        </w:rPr>
      </w:pPr>
      <w:r w:rsidRPr="00E24A3C">
        <w:rPr>
          <w:rFonts w:ascii="Verdana" w:hAnsi="Verdana"/>
          <w:szCs w:val="20"/>
        </w:rPr>
        <w:t>Busselskabet etablerer eget busanlæg sydøst for Horsens Station, hvor der bliver etableret ladeinfrastruktur til hver enkelt bus. Al opladning sker i løbet af natten. Man undgår derved etablering af pantografer til lynopladning i byrummene.</w:t>
      </w:r>
    </w:p>
    <w:p w14:paraId="3A0DB181" w14:textId="77777777" w:rsidR="00E24A3C" w:rsidRPr="00E24A3C" w:rsidRDefault="00E24A3C" w:rsidP="00E21DAB">
      <w:pPr>
        <w:widowControl w:val="0"/>
        <w:autoSpaceDE w:val="0"/>
        <w:autoSpaceDN w:val="0"/>
        <w:adjustRightInd w:val="0"/>
        <w:spacing w:before="120" w:line="276" w:lineRule="auto"/>
        <w:contextualSpacing/>
        <w:rPr>
          <w:rFonts w:ascii="Verdana" w:eastAsia="Verdana" w:hAnsi="Verdana" w:cs="Verdana"/>
          <w:b/>
          <w:szCs w:val="20"/>
        </w:rPr>
      </w:pPr>
    </w:p>
    <w:p w14:paraId="4D5DD4BA" w14:textId="0C1745BC" w:rsidR="00E24A3C" w:rsidRPr="00E24A3C" w:rsidRDefault="00E24A3C" w:rsidP="00E21DAB">
      <w:pPr>
        <w:widowControl w:val="0"/>
        <w:autoSpaceDE w:val="0"/>
        <w:autoSpaceDN w:val="0"/>
        <w:adjustRightInd w:val="0"/>
        <w:spacing w:before="120" w:line="276" w:lineRule="auto"/>
        <w:contextualSpacing/>
        <w:rPr>
          <w:rFonts w:ascii="Verdana" w:eastAsia="Verdana" w:hAnsi="Verdana" w:cs="Verdana"/>
          <w:b/>
          <w:szCs w:val="20"/>
        </w:rPr>
      </w:pPr>
      <w:r w:rsidRPr="00E24A3C">
        <w:rPr>
          <w:rFonts w:ascii="Verdana" w:eastAsia="Verdana" w:hAnsi="Verdana" w:cs="Verdana"/>
          <w:b/>
          <w:szCs w:val="20"/>
        </w:rPr>
        <w:t>Økonomi</w:t>
      </w:r>
    </w:p>
    <w:p w14:paraId="23B6C966" w14:textId="77777777" w:rsidR="00E24A3C" w:rsidRPr="00E24A3C" w:rsidRDefault="00E24A3C" w:rsidP="00E21DAB">
      <w:pPr>
        <w:autoSpaceDE w:val="0"/>
        <w:autoSpaceDN w:val="0"/>
        <w:spacing w:line="276" w:lineRule="auto"/>
        <w:rPr>
          <w:rFonts w:ascii="Verdana" w:hAnsi="Verdana"/>
          <w:szCs w:val="20"/>
        </w:rPr>
      </w:pPr>
      <w:r w:rsidRPr="00E24A3C">
        <w:rPr>
          <w:rFonts w:ascii="Verdana" w:hAnsi="Verdana"/>
          <w:szCs w:val="20"/>
        </w:rPr>
        <w:t>I forhold til den nuværende bybuskørsel medfører den nye kontrakt flere ændringer, hvilket primært sker i regi af den nye trafikplan.</w:t>
      </w:r>
    </w:p>
    <w:p w14:paraId="36592220" w14:textId="77777777" w:rsidR="00E24A3C" w:rsidRPr="00E24A3C" w:rsidRDefault="00E24A3C" w:rsidP="00E21DAB">
      <w:pPr>
        <w:autoSpaceDE w:val="0"/>
        <w:autoSpaceDN w:val="0"/>
        <w:spacing w:line="276" w:lineRule="auto"/>
        <w:rPr>
          <w:rFonts w:ascii="Verdana" w:hAnsi="Verdana"/>
          <w:szCs w:val="20"/>
        </w:rPr>
      </w:pPr>
    </w:p>
    <w:p w14:paraId="147EF7D3" w14:textId="77777777" w:rsidR="00E24A3C" w:rsidRPr="00E24A3C" w:rsidRDefault="00E24A3C" w:rsidP="00E21DAB">
      <w:pPr>
        <w:autoSpaceDE w:val="0"/>
        <w:autoSpaceDN w:val="0"/>
        <w:spacing w:line="276" w:lineRule="auto"/>
        <w:rPr>
          <w:rFonts w:ascii="Verdana" w:hAnsi="Verdana"/>
          <w:szCs w:val="20"/>
        </w:rPr>
      </w:pPr>
      <w:r w:rsidRPr="00E24A3C">
        <w:rPr>
          <w:rFonts w:ascii="Verdana" w:hAnsi="Verdana"/>
          <w:szCs w:val="20"/>
        </w:rPr>
        <w:t xml:space="preserve">I nuværende budgetforslag for 2023, der er baseret på den nuværende kontraktbetaling og nuværende trafikplan for bybusserne, udgør økonomien på bybusserne (inkl. udgifter til dubleringskørsel) ca. 44,2 mio. kr. om året for ca. 57.000 køreplantimer, svarende til en gennemsnitlig timepris på ca. 770 kr. </w:t>
      </w:r>
    </w:p>
    <w:p w14:paraId="65F61717" w14:textId="77777777" w:rsidR="00E24A3C" w:rsidRPr="00E24A3C" w:rsidRDefault="00E24A3C" w:rsidP="00E21DAB">
      <w:pPr>
        <w:autoSpaceDE w:val="0"/>
        <w:autoSpaceDN w:val="0"/>
        <w:spacing w:line="276" w:lineRule="auto"/>
        <w:rPr>
          <w:rFonts w:ascii="Verdana" w:hAnsi="Verdana"/>
          <w:szCs w:val="20"/>
        </w:rPr>
      </w:pPr>
    </w:p>
    <w:p w14:paraId="2CE0CB76" w14:textId="77777777" w:rsidR="00E24A3C" w:rsidRPr="00E24A3C" w:rsidRDefault="00E24A3C" w:rsidP="00E21DAB">
      <w:pPr>
        <w:autoSpaceDE w:val="0"/>
        <w:autoSpaceDN w:val="0"/>
        <w:spacing w:line="276" w:lineRule="auto"/>
        <w:rPr>
          <w:rFonts w:ascii="Verdana" w:hAnsi="Verdana"/>
          <w:szCs w:val="20"/>
        </w:rPr>
      </w:pPr>
      <w:r w:rsidRPr="00E24A3C">
        <w:rPr>
          <w:rFonts w:ascii="Verdana" w:hAnsi="Verdana"/>
          <w:szCs w:val="20"/>
        </w:rPr>
        <w:t xml:space="preserve">Til sammenligning vil den kommende kontrakt indebære ca. 47.500 køreplantimer til ca. 32,7 mio. kr. pr. år og en gennemsnitlig timepris på ca. 690 kr. (dette er eks. udgifter til dubleringskørsel).  </w:t>
      </w:r>
    </w:p>
    <w:p w14:paraId="46EA3C3E" w14:textId="77777777" w:rsidR="00E24A3C" w:rsidRPr="00E24A3C" w:rsidRDefault="00E24A3C" w:rsidP="00E21DAB">
      <w:pPr>
        <w:autoSpaceDE w:val="0"/>
        <w:autoSpaceDN w:val="0"/>
        <w:spacing w:line="276" w:lineRule="auto"/>
        <w:rPr>
          <w:rFonts w:ascii="Verdana" w:hAnsi="Verdana"/>
          <w:szCs w:val="20"/>
        </w:rPr>
      </w:pPr>
    </w:p>
    <w:p w14:paraId="2315F037" w14:textId="77777777" w:rsidR="00E24A3C" w:rsidRPr="00E24A3C" w:rsidRDefault="00E24A3C" w:rsidP="00E21DAB">
      <w:pPr>
        <w:autoSpaceDE w:val="0"/>
        <w:autoSpaceDN w:val="0"/>
        <w:spacing w:line="276" w:lineRule="auto"/>
        <w:rPr>
          <w:rFonts w:ascii="Verdana" w:hAnsi="Verdana"/>
          <w:szCs w:val="20"/>
        </w:rPr>
      </w:pPr>
      <w:r w:rsidRPr="00E24A3C">
        <w:rPr>
          <w:rFonts w:ascii="Verdana" w:hAnsi="Verdana"/>
          <w:szCs w:val="20"/>
        </w:rPr>
        <w:t>Der er således tale om en helårsbesparelse på ca. 9.400 køreplantimer og knapt 11,5 mio. kr. (budget 2023 indeks). Her er der set bort fra bonus på ny og eksisterende aftale samt option på stoppestedsannoncering:</w:t>
      </w:r>
    </w:p>
    <w:p w14:paraId="1BAD31B8" w14:textId="77777777" w:rsidR="00E24A3C" w:rsidRPr="00E24A3C" w:rsidRDefault="00E24A3C" w:rsidP="00E21DAB">
      <w:pPr>
        <w:pStyle w:val="Listeafsnit"/>
        <w:numPr>
          <w:ilvl w:val="0"/>
          <w:numId w:val="1"/>
        </w:numPr>
        <w:autoSpaceDE w:val="0"/>
        <w:autoSpaceDN w:val="0"/>
        <w:spacing w:line="276" w:lineRule="auto"/>
        <w:rPr>
          <w:rFonts w:ascii="Verdana" w:hAnsi="Verdana"/>
          <w:szCs w:val="20"/>
        </w:rPr>
      </w:pPr>
      <w:r w:rsidRPr="00E24A3C">
        <w:rPr>
          <w:rFonts w:ascii="Verdana" w:hAnsi="Verdana"/>
          <w:szCs w:val="20"/>
        </w:rPr>
        <w:t xml:space="preserve">Stoppestedsannoncering (ny aftale): i alt ca. 20.400 kr. pr. år. </w:t>
      </w:r>
    </w:p>
    <w:p w14:paraId="5E591B1C" w14:textId="77777777" w:rsidR="00E24A3C" w:rsidRPr="00E24A3C" w:rsidRDefault="00E24A3C" w:rsidP="00E21DAB">
      <w:pPr>
        <w:pStyle w:val="Listeafsnit"/>
        <w:numPr>
          <w:ilvl w:val="0"/>
          <w:numId w:val="1"/>
        </w:numPr>
        <w:autoSpaceDE w:val="0"/>
        <w:autoSpaceDN w:val="0"/>
        <w:spacing w:line="276" w:lineRule="auto"/>
        <w:rPr>
          <w:rFonts w:ascii="Verdana" w:hAnsi="Verdana"/>
          <w:szCs w:val="20"/>
        </w:rPr>
      </w:pPr>
      <w:r w:rsidRPr="00E24A3C">
        <w:rPr>
          <w:rFonts w:ascii="Verdana" w:hAnsi="Verdana"/>
          <w:szCs w:val="20"/>
        </w:rPr>
        <w:t xml:space="preserve">Kundetilfredshedsbonus (ny aftale): maksimalt 950.000 kr. pr. år. </w:t>
      </w:r>
    </w:p>
    <w:p w14:paraId="1B71F503" w14:textId="77777777" w:rsidR="00E24A3C" w:rsidRPr="00E24A3C" w:rsidRDefault="00E24A3C" w:rsidP="00E21DAB">
      <w:pPr>
        <w:pStyle w:val="Listeafsnit"/>
        <w:numPr>
          <w:ilvl w:val="0"/>
          <w:numId w:val="1"/>
        </w:numPr>
        <w:autoSpaceDE w:val="0"/>
        <w:autoSpaceDN w:val="0"/>
        <w:spacing w:line="276" w:lineRule="auto"/>
        <w:rPr>
          <w:rFonts w:ascii="Verdana" w:hAnsi="Verdana"/>
          <w:szCs w:val="20"/>
        </w:rPr>
      </w:pPr>
      <w:r w:rsidRPr="00E24A3C">
        <w:rPr>
          <w:rFonts w:ascii="Verdana" w:hAnsi="Verdana"/>
          <w:szCs w:val="20"/>
        </w:rPr>
        <w:t>Brændstofbonus (eksisterende aftale): budgetteret til 775.000 i 2023 (helårseffekt).</w:t>
      </w:r>
    </w:p>
    <w:p w14:paraId="7DD146E2" w14:textId="77777777" w:rsidR="00E24A3C" w:rsidRPr="00E24A3C" w:rsidRDefault="00E24A3C" w:rsidP="00E21DAB">
      <w:pPr>
        <w:autoSpaceDE w:val="0"/>
        <w:autoSpaceDN w:val="0"/>
        <w:spacing w:line="276" w:lineRule="auto"/>
        <w:rPr>
          <w:rFonts w:ascii="Verdana" w:eastAsiaTheme="minorHAnsi" w:hAnsi="Verdana"/>
          <w:szCs w:val="20"/>
        </w:rPr>
      </w:pPr>
    </w:p>
    <w:p w14:paraId="6099414A" w14:textId="77777777" w:rsidR="00E24A3C" w:rsidRPr="00E24A3C" w:rsidRDefault="00E24A3C" w:rsidP="00E21DAB">
      <w:pPr>
        <w:autoSpaceDE w:val="0"/>
        <w:autoSpaceDN w:val="0"/>
        <w:spacing w:line="276" w:lineRule="auto"/>
        <w:rPr>
          <w:rFonts w:ascii="Verdana" w:hAnsi="Verdana"/>
          <w:szCs w:val="20"/>
        </w:rPr>
      </w:pPr>
      <w:r w:rsidRPr="00E24A3C">
        <w:rPr>
          <w:rFonts w:ascii="Verdana" w:hAnsi="Verdana"/>
          <w:szCs w:val="20"/>
        </w:rPr>
        <w:t>Indregnes stoppestedsannoncering og fuld udbetaling af bonus, er der en årlig besparelse på ca. 11,3 mio. kr.</w:t>
      </w:r>
    </w:p>
    <w:p w14:paraId="726A9104" w14:textId="2D854FAD" w:rsidR="00E24A3C" w:rsidRPr="005F6FE8" w:rsidRDefault="00E24A3C" w:rsidP="00E21DAB">
      <w:pPr>
        <w:autoSpaceDE w:val="0"/>
        <w:autoSpaceDN w:val="0"/>
        <w:spacing w:line="276" w:lineRule="auto"/>
        <w:rPr>
          <w:rFonts w:ascii="Verdana" w:hAnsi="Verdana"/>
          <w:szCs w:val="20"/>
        </w:rPr>
      </w:pPr>
    </w:p>
    <w:p w14:paraId="538267E7" w14:textId="77777777" w:rsidR="005F6FE8" w:rsidRPr="005F6FE8" w:rsidRDefault="005F6FE8" w:rsidP="00E21DAB">
      <w:pPr>
        <w:autoSpaceDE w:val="0"/>
        <w:autoSpaceDN w:val="0"/>
        <w:spacing w:line="276" w:lineRule="auto"/>
        <w:rPr>
          <w:rFonts w:ascii="Verdana" w:hAnsi="Verdana"/>
          <w:b/>
          <w:bCs/>
          <w:szCs w:val="20"/>
        </w:rPr>
      </w:pPr>
      <w:r w:rsidRPr="005F6FE8">
        <w:rPr>
          <w:rFonts w:ascii="Verdana" w:hAnsi="Verdana"/>
          <w:b/>
          <w:bCs/>
          <w:szCs w:val="20"/>
        </w:rPr>
        <w:t>Direktøren indstiller,</w:t>
      </w:r>
    </w:p>
    <w:p w14:paraId="2D6751BE" w14:textId="45FEE03E" w:rsidR="009B2831" w:rsidRDefault="005F6FE8" w:rsidP="004A5692">
      <w:pPr>
        <w:autoSpaceDE w:val="0"/>
        <w:autoSpaceDN w:val="0"/>
        <w:spacing w:line="276" w:lineRule="auto"/>
        <w:ind w:left="1304" w:hanging="1304"/>
        <w:rPr>
          <w:rFonts w:ascii="Verdana" w:hAnsi="Verdana"/>
          <w:b/>
          <w:bCs/>
          <w:szCs w:val="20"/>
        </w:rPr>
      </w:pPr>
      <w:r w:rsidRPr="005F6FE8">
        <w:rPr>
          <w:rFonts w:ascii="Verdana" w:hAnsi="Verdana"/>
          <w:b/>
          <w:bCs/>
          <w:szCs w:val="20"/>
        </w:rPr>
        <w:t xml:space="preserve">at </w:t>
      </w:r>
      <w:r w:rsidRPr="005F6FE8">
        <w:rPr>
          <w:rFonts w:ascii="Verdana" w:hAnsi="Verdana"/>
          <w:szCs w:val="20"/>
        </w:rPr>
        <w:tab/>
        <w:t xml:space="preserve">Bestyrelsen </w:t>
      </w:r>
      <w:r w:rsidR="00AB54CE">
        <w:rPr>
          <w:rFonts w:ascii="Verdana" w:hAnsi="Verdana"/>
          <w:szCs w:val="20"/>
        </w:rPr>
        <w:t>tager orienteringen til efterretning</w:t>
      </w:r>
      <w:r>
        <w:rPr>
          <w:rFonts w:ascii="Verdana" w:hAnsi="Verdana"/>
          <w:szCs w:val="20"/>
        </w:rPr>
        <w:t>.</w:t>
      </w:r>
    </w:p>
    <w:sectPr w:rsidR="009B283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0DF73" w14:textId="77777777" w:rsidR="00A92AA8" w:rsidRDefault="00A92AA8" w:rsidP="00A92AA8">
      <w:pPr>
        <w:spacing w:line="240" w:lineRule="auto"/>
      </w:pPr>
      <w:r>
        <w:separator/>
      </w:r>
    </w:p>
  </w:endnote>
  <w:endnote w:type="continuationSeparator" w:id="0">
    <w:p w14:paraId="57AC86A7" w14:textId="77777777" w:rsidR="00A92AA8" w:rsidRDefault="00A92AA8" w:rsidP="00A92A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74804" w14:textId="77777777" w:rsidR="00A92AA8" w:rsidRDefault="00A92AA8" w:rsidP="00A92AA8">
      <w:pPr>
        <w:spacing w:line="240" w:lineRule="auto"/>
      </w:pPr>
      <w:r>
        <w:separator/>
      </w:r>
    </w:p>
  </w:footnote>
  <w:footnote w:type="continuationSeparator" w:id="0">
    <w:p w14:paraId="132A6D3F" w14:textId="77777777" w:rsidR="00A92AA8" w:rsidRDefault="00A92AA8" w:rsidP="00A92A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9563E"/>
    <w:multiLevelType w:val="hybridMultilevel"/>
    <w:tmpl w:val="84AEAE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E3E31A5"/>
    <w:multiLevelType w:val="hybridMultilevel"/>
    <w:tmpl w:val="6C48782A"/>
    <w:lvl w:ilvl="0" w:tplc="0406000F">
      <w:start w:val="1"/>
      <w:numFmt w:val="decimal"/>
      <w:lvlText w:val="%1."/>
      <w:lvlJc w:val="left"/>
      <w:pPr>
        <w:ind w:left="795" w:hanging="360"/>
      </w:pPr>
    </w:lvl>
    <w:lvl w:ilvl="1" w:tplc="04060019">
      <w:start w:val="1"/>
      <w:numFmt w:val="lowerLetter"/>
      <w:lvlText w:val="%2."/>
      <w:lvlJc w:val="left"/>
      <w:pPr>
        <w:ind w:left="1515" w:hanging="360"/>
      </w:pPr>
    </w:lvl>
    <w:lvl w:ilvl="2" w:tplc="0406001B">
      <w:start w:val="1"/>
      <w:numFmt w:val="lowerRoman"/>
      <w:lvlText w:val="%3."/>
      <w:lvlJc w:val="right"/>
      <w:pPr>
        <w:ind w:left="2235" w:hanging="180"/>
      </w:pPr>
    </w:lvl>
    <w:lvl w:ilvl="3" w:tplc="0406000F" w:tentative="1">
      <w:start w:val="1"/>
      <w:numFmt w:val="decimal"/>
      <w:lvlText w:val="%4."/>
      <w:lvlJc w:val="left"/>
      <w:pPr>
        <w:ind w:left="2955" w:hanging="360"/>
      </w:pPr>
    </w:lvl>
    <w:lvl w:ilvl="4" w:tplc="04060019" w:tentative="1">
      <w:start w:val="1"/>
      <w:numFmt w:val="lowerLetter"/>
      <w:lvlText w:val="%5."/>
      <w:lvlJc w:val="left"/>
      <w:pPr>
        <w:ind w:left="3675" w:hanging="360"/>
      </w:pPr>
    </w:lvl>
    <w:lvl w:ilvl="5" w:tplc="0406001B" w:tentative="1">
      <w:start w:val="1"/>
      <w:numFmt w:val="lowerRoman"/>
      <w:lvlText w:val="%6."/>
      <w:lvlJc w:val="right"/>
      <w:pPr>
        <w:ind w:left="4395" w:hanging="180"/>
      </w:pPr>
    </w:lvl>
    <w:lvl w:ilvl="6" w:tplc="0406000F" w:tentative="1">
      <w:start w:val="1"/>
      <w:numFmt w:val="decimal"/>
      <w:lvlText w:val="%7."/>
      <w:lvlJc w:val="left"/>
      <w:pPr>
        <w:ind w:left="5115" w:hanging="360"/>
      </w:pPr>
    </w:lvl>
    <w:lvl w:ilvl="7" w:tplc="04060019" w:tentative="1">
      <w:start w:val="1"/>
      <w:numFmt w:val="lowerLetter"/>
      <w:lvlText w:val="%8."/>
      <w:lvlJc w:val="left"/>
      <w:pPr>
        <w:ind w:left="5835" w:hanging="360"/>
      </w:pPr>
    </w:lvl>
    <w:lvl w:ilvl="8" w:tplc="0406001B" w:tentative="1">
      <w:start w:val="1"/>
      <w:numFmt w:val="lowerRoman"/>
      <w:lvlText w:val="%9."/>
      <w:lvlJc w:val="right"/>
      <w:pPr>
        <w:ind w:left="6555" w:hanging="180"/>
      </w:pPr>
    </w:lvl>
  </w:abstractNum>
  <w:abstractNum w:abstractNumId="2" w15:restartNumberingAfterBreak="0">
    <w:nsid w:val="643D5337"/>
    <w:multiLevelType w:val="hybridMultilevel"/>
    <w:tmpl w:val="78CE00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8221595"/>
    <w:multiLevelType w:val="hybridMultilevel"/>
    <w:tmpl w:val="59C69A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3C"/>
    <w:rsid w:val="00062DE1"/>
    <w:rsid w:val="0014317E"/>
    <w:rsid w:val="00233CA2"/>
    <w:rsid w:val="004001DA"/>
    <w:rsid w:val="00447FD5"/>
    <w:rsid w:val="004A5692"/>
    <w:rsid w:val="005F6FE8"/>
    <w:rsid w:val="00713E34"/>
    <w:rsid w:val="007C3BF2"/>
    <w:rsid w:val="00852351"/>
    <w:rsid w:val="0094187E"/>
    <w:rsid w:val="0099227A"/>
    <w:rsid w:val="00996A43"/>
    <w:rsid w:val="009B2831"/>
    <w:rsid w:val="00A92AA8"/>
    <w:rsid w:val="00AB54CE"/>
    <w:rsid w:val="00BA1975"/>
    <w:rsid w:val="00E21DAB"/>
    <w:rsid w:val="00E24A3C"/>
    <w:rsid w:val="00F2770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F8612"/>
  <w15:chartTrackingRefBased/>
  <w15:docId w15:val="{4554A876-3924-4E19-B217-4BAE994C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E24A3C"/>
    <w:pPr>
      <w:spacing w:after="0" w:line="280" w:lineRule="atLeast"/>
    </w:pPr>
    <w:rPr>
      <w:rFonts w:eastAsia="Times New Roman" w:cs="Times New Roman"/>
      <w:sz w:val="20"/>
      <w:szCs w:val="24"/>
      <w:lang w:eastAsia="da-DK"/>
    </w:rPr>
  </w:style>
  <w:style w:type="paragraph" w:styleId="Overskrift1">
    <w:name w:val="heading 1"/>
    <w:basedOn w:val="Normal"/>
    <w:next w:val="Normal"/>
    <w:link w:val="Overskrift1Tegn"/>
    <w:uiPriority w:val="1"/>
    <w:qFormat/>
    <w:rsid w:val="00E24A3C"/>
    <w:pPr>
      <w:spacing w:after="240"/>
      <w:outlineLvl w:val="0"/>
    </w:pPr>
    <w:rPr>
      <w:rFonts w:asciiTheme="majorHAnsi" w:hAnsiTheme="majorHAnsi"/>
      <w:b/>
      <w:color w:val="000000"/>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E24A3C"/>
    <w:rPr>
      <w:rFonts w:asciiTheme="majorHAnsi" w:eastAsia="Times New Roman" w:hAnsiTheme="majorHAnsi" w:cs="Times New Roman"/>
      <w:b/>
      <w:color w:val="000000"/>
      <w:szCs w:val="24"/>
      <w:lang w:eastAsia="da-DK"/>
    </w:rPr>
  </w:style>
  <w:style w:type="table" w:styleId="Tabel-Gitter">
    <w:name w:val="Table Grid"/>
    <w:basedOn w:val="Tabel-Normal"/>
    <w:rsid w:val="00E24A3C"/>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link w:val="ListeafsnitTegn"/>
    <w:uiPriority w:val="34"/>
    <w:qFormat/>
    <w:rsid w:val="00E24A3C"/>
    <w:pPr>
      <w:ind w:left="720"/>
      <w:contextualSpacing/>
    </w:pPr>
  </w:style>
  <w:style w:type="character" w:customStyle="1" w:styleId="ListeafsnitTegn">
    <w:name w:val="Listeafsnit Tegn"/>
    <w:basedOn w:val="Standardskrifttypeiafsnit"/>
    <w:link w:val="Listeafsnit"/>
    <w:uiPriority w:val="34"/>
    <w:rsid w:val="00E24A3C"/>
    <w:rPr>
      <w:rFonts w:eastAsia="Times New Roman" w:cs="Times New Roman"/>
      <w:sz w:val="20"/>
      <w:szCs w:val="24"/>
      <w:lang w:eastAsia="da-DK"/>
    </w:rPr>
  </w:style>
  <w:style w:type="character" w:styleId="Kommentarhenvisning">
    <w:name w:val="annotation reference"/>
    <w:basedOn w:val="Standardskrifttypeiafsnit"/>
    <w:uiPriority w:val="99"/>
    <w:semiHidden/>
    <w:unhideWhenUsed/>
    <w:rsid w:val="004001DA"/>
    <w:rPr>
      <w:sz w:val="16"/>
      <w:szCs w:val="16"/>
    </w:rPr>
  </w:style>
  <w:style w:type="paragraph" w:styleId="Kommentartekst">
    <w:name w:val="annotation text"/>
    <w:basedOn w:val="Normal"/>
    <w:link w:val="KommentartekstTegn"/>
    <w:uiPriority w:val="99"/>
    <w:semiHidden/>
    <w:unhideWhenUsed/>
    <w:rsid w:val="004001DA"/>
    <w:pPr>
      <w:spacing w:line="240" w:lineRule="auto"/>
    </w:pPr>
    <w:rPr>
      <w:szCs w:val="20"/>
    </w:rPr>
  </w:style>
  <w:style w:type="character" w:customStyle="1" w:styleId="KommentartekstTegn">
    <w:name w:val="Kommentartekst Tegn"/>
    <w:basedOn w:val="Standardskrifttypeiafsnit"/>
    <w:link w:val="Kommentartekst"/>
    <w:uiPriority w:val="99"/>
    <w:semiHidden/>
    <w:rsid w:val="004001DA"/>
    <w:rPr>
      <w:rFonts w:eastAsia="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4001DA"/>
    <w:rPr>
      <w:b/>
      <w:bCs/>
    </w:rPr>
  </w:style>
  <w:style w:type="character" w:customStyle="1" w:styleId="KommentaremneTegn">
    <w:name w:val="Kommentaremne Tegn"/>
    <w:basedOn w:val="KommentartekstTegn"/>
    <w:link w:val="Kommentaremne"/>
    <w:uiPriority w:val="99"/>
    <w:semiHidden/>
    <w:rsid w:val="004001DA"/>
    <w:rPr>
      <w:rFonts w:eastAsia="Times New Roman" w:cs="Times New Roman"/>
      <w:b/>
      <w:bCs/>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613CE-A134-4992-BDB9-0023BBDC8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649</Words>
  <Characters>3964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Toftegaard</dc:creator>
  <cp:keywords/>
  <dc:description/>
  <cp:lastModifiedBy>Anders Toftegaard</cp:lastModifiedBy>
  <cp:revision>6</cp:revision>
  <dcterms:created xsi:type="dcterms:W3CDTF">2022-06-01T10:52:00Z</dcterms:created>
  <dcterms:modified xsi:type="dcterms:W3CDTF">2022-06-02T08:30:00Z</dcterms:modified>
</cp:coreProperties>
</file>